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EB" w:rsidRDefault="002214F2" w:rsidP="00B003EB">
      <w:pPr>
        <w:shd w:val="clear" w:color="auto" w:fill="FFFFFF"/>
        <w:autoSpaceDE w:val="0"/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bookmarkStart w:id="0" w:name="_GoBack"/>
      <w:bookmarkEnd w:id="0"/>
      <w:r w:rsidR="00B003EB" w:rsidRPr="00B003EB">
        <w:rPr>
          <w:b/>
          <w:color w:val="000000"/>
          <w:sz w:val="28"/>
          <w:szCs w:val="28"/>
        </w:rPr>
        <w:t>Аннотация к рабочей программе средней групп</w:t>
      </w:r>
      <w:r w:rsidR="00697592">
        <w:rPr>
          <w:b/>
          <w:color w:val="000000"/>
          <w:sz w:val="28"/>
          <w:szCs w:val="28"/>
        </w:rPr>
        <w:t>ы</w:t>
      </w:r>
    </w:p>
    <w:p w:rsidR="00131DC5" w:rsidRPr="00B003EB" w:rsidRDefault="00131DC5" w:rsidP="00B003EB">
      <w:pPr>
        <w:shd w:val="clear" w:color="auto" w:fill="FFFFFF"/>
        <w:autoSpaceDE w:val="0"/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Рабочая программа предназначена для детей 4-5 лет (средняя группа) и рассчитана на 36 недель, что соответствует перспективному планированию взятой за основу Примерной основной общеобразовательной программы дошкольного образования  «От рождения до школы» под ред. Н.Е.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Вераксы</w:t>
      </w:r>
      <w:proofErr w:type="spellEnd"/>
      <w:r>
        <w:rPr>
          <w:color w:val="000000"/>
          <w:sz w:val="27"/>
          <w:szCs w:val="27"/>
          <w:shd w:val="clear" w:color="auto" w:fill="FFFFFF"/>
        </w:rPr>
        <w:t>, Т.С. Комаровой, М.А. Васильевой.</w:t>
      </w:r>
    </w:p>
    <w:p w:rsidR="00131DC5" w:rsidRDefault="00131DC5" w:rsidP="00B003EB">
      <w:pPr>
        <w:shd w:val="clear" w:color="auto" w:fill="FFFFFF"/>
        <w:autoSpaceDE w:val="0"/>
        <w:spacing w:line="276" w:lineRule="auto"/>
        <w:ind w:firstLine="54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131DC5" w:rsidRDefault="00131DC5" w:rsidP="00B003EB">
      <w:pPr>
        <w:shd w:val="clear" w:color="auto" w:fill="FFFFFF"/>
        <w:autoSpaceDE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В основу реализации комплексно-тематического принципа построения Программы положен примерный календарь праздников, событий.</w:t>
      </w:r>
    </w:p>
    <w:p w:rsidR="005B5DFE" w:rsidRPr="00B003EB" w:rsidRDefault="005B5DFE" w:rsidP="00B003EB">
      <w:pPr>
        <w:shd w:val="clear" w:color="auto" w:fill="FFFFFF"/>
        <w:autoSpaceDE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B003EB">
        <w:rPr>
          <w:b/>
          <w:color w:val="000000"/>
          <w:sz w:val="28"/>
          <w:szCs w:val="28"/>
        </w:rPr>
        <w:t xml:space="preserve">Целью </w:t>
      </w:r>
      <w:r w:rsidRPr="00B003EB">
        <w:rPr>
          <w:sz w:val="28"/>
          <w:szCs w:val="28"/>
        </w:rPr>
        <w:t xml:space="preserve">рабочей программы является </w:t>
      </w:r>
      <w:r w:rsidRPr="00B003EB">
        <w:rPr>
          <w:color w:val="000000"/>
          <w:sz w:val="28"/>
          <w:szCs w:val="28"/>
        </w:rPr>
        <w:t>создание благоприятных условий для полноценного проживания ребенком дошколь</w:t>
      </w:r>
      <w:r w:rsidRPr="00B003EB">
        <w:rPr>
          <w:color w:val="000000"/>
          <w:sz w:val="28"/>
          <w:szCs w:val="28"/>
        </w:rPr>
        <w:softHyphen/>
        <w:t>ного детства, формирование основ базовой культуры личности, всестороннее развитие психиче</w:t>
      </w:r>
      <w:r w:rsidRPr="00B003EB">
        <w:rPr>
          <w:color w:val="000000"/>
          <w:sz w:val="28"/>
          <w:szCs w:val="28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5B5DFE" w:rsidRPr="00B003EB" w:rsidRDefault="005B5DFE" w:rsidP="00B003EB">
      <w:pPr>
        <w:shd w:val="clear" w:color="auto" w:fill="FFFFFF"/>
        <w:autoSpaceDE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003EB">
        <w:rPr>
          <w:color w:val="000000"/>
          <w:sz w:val="28"/>
          <w:szCs w:val="28"/>
        </w:rPr>
        <w:t>Для достижения целей программы первостепенное значение имеют:</w:t>
      </w:r>
    </w:p>
    <w:p w:rsidR="005B5DFE" w:rsidRPr="00B003EB" w:rsidRDefault="005B5DFE" w:rsidP="00B003EB">
      <w:pPr>
        <w:shd w:val="clear" w:color="auto" w:fill="FFFFFF"/>
        <w:autoSpaceDE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003EB">
        <w:rPr>
          <w:color w:val="000000"/>
          <w:sz w:val="28"/>
          <w:szCs w:val="28"/>
        </w:rPr>
        <w:t>•  забота о здоровье, эмоциональном благополучии и своевременном всестороннем развитии каждого ребенка;</w:t>
      </w:r>
    </w:p>
    <w:p w:rsidR="005B5DFE" w:rsidRPr="00B003EB" w:rsidRDefault="005B5DFE" w:rsidP="00B003EB">
      <w:pPr>
        <w:shd w:val="clear" w:color="auto" w:fill="FFFFFF"/>
        <w:autoSpaceDE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003EB">
        <w:rPr>
          <w:color w:val="000000"/>
          <w:sz w:val="28"/>
          <w:szCs w:val="28"/>
        </w:rPr>
        <w:t>• создание в группах атмосферы гуманного и доброжелательного отношения ко всем воспи</w:t>
      </w:r>
      <w:r w:rsidRPr="00B003EB">
        <w:rPr>
          <w:color w:val="000000"/>
          <w:sz w:val="28"/>
          <w:szCs w:val="28"/>
        </w:rPr>
        <w:softHyphen/>
        <w:t xml:space="preserve">танникам, что позволит растить их </w:t>
      </w:r>
      <w:proofErr w:type="gramStart"/>
      <w:r w:rsidRPr="00B003EB">
        <w:rPr>
          <w:color w:val="000000"/>
          <w:sz w:val="28"/>
          <w:szCs w:val="28"/>
        </w:rPr>
        <w:t>общительными</w:t>
      </w:r>
      <w:proofErr w:type="gramEnd"/>
      <w:r w:rsidRPr="00B003EB">
        <w:rPr>
          <w:color w:val="000000"/>
          <w:sz w:val="28"/>
          <w:szCs w:val="28"/>
        </w:rPr>
        <w:t>, добрыми, любознательными, инициативны</w:t>
      </w:r>
      <w:r w:rsidRPr="00B003EB">
        <w:rPr>
          <w:color w:val="000000"/>
          <w:sz w:val="28"/>
          <w:szCs w:val="28"/>
        </w:rPr>
        <w:softHyphen/>
        <w:t>ми, стремящимися к самостоятельности и творчеству;</w:t>
      </w:r>
    </w:p>
    <w:p w:rsidR="005B5DFE" w:rsidRPr="00B003EB" w:rsidRDefault="005B5DFE" w:rsidP="00B003EB">
      <w:pPr>
        <w:shd w:val="clear" w:color="auto" w:fill="FFFFFF"/>
        <w:autoSpaceDE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003EB">
        <w:rPr>
          <w:color w:val="000000"/>
          <w:sz w:val="28"/>
          <w:szCs w:val="28"/>
        </w:rPr>
        <w:t>•</w:t>
      </w:r>
      <w:r w:rsidR="00697592">
        <w:rPr>
          <w:color w:val="000000"/>
          <w:sz w:val="28"/>
          <w:szCs w:val="28"/>
        </w:rPr>
        <w:t xml:space="preserve"> </w:t>
      </w:r>
      <w:r w:rsidRPr="00B003EB">
        <w:rPr>
          <w:color w:val="000000"/>
          <w:sz w:val="28"/>
          <w:szCs w:val="28"/>
        </w:rPr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5B5DFE" w:rsidRPr="00B003EB" w:rsidRDefault="005B5DFE" w:rsidP="00B003EB">
      <w:pPr>
        <w:shd w:val="clear" w:color="auto" w:fill="FFFFFF"/>
        <w:autoSpaceDE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003EB">
        <w:rPr>
          <w:color w:val="000000"/>
          <w:sz w:val="28"/>
          <w:szCs w:val="28"/>
        </w:rPr>
        <w:t>• творческая организация воспитательно-образовательного процесса;</w:t>
      </w:r>
    </w:p>
    <w:p w:rsidR="005B5DFE" w:rsidRPr="00B003EB" w:rsidRDefault="005B5DFE" w:rsidP="00B003EB">
      <w:pPr>
        <w:shd w:val="clear" w:color="auto" w:fill="FFFFFF"/>
        <w:autoSpaceDE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003EB">
        <w:rPr>
          <w:color w:val="000000"/>
          <w:sz w:val="28"/>
          <w:szCs w:val="28"/>
        </w:rPr>
        <w:t>• вариативность использования образовательного материала, позволяющая развивать творче</w:t>
      </w:r>
      <w:r w:rsidRPr="00B003EB">
        <w:rPr>
          <w:color w:val="000000"/>
          <w:sz w:val="28"/>
          <w:szCs w:val="28"/>
        </w:rPr>
        <w:softHyphen/>
        <w:t>ство в соответствии с интересами и наклонностями каждого ребенка;</w:t>
      </w:r>
    </w:p>
    <w:p w:rsidR="005B5DFE" w:rsidRPr="00B003EB" w:rsidRDefault="005B5DFE" w:rsidP="00B003EB">
      <w:pPr>
        <w:shd w:val="clear" w:color="auto" w:fill="FFFFFF"/>
        <w:autoSpaceDE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003EB">
        <w:rPr>
          <w:color w:val="000000"/>
          <w:sz w:val="28"/>
          <w:szCs w:val="28"/>
        </w:rPr>
        <w:t>• уважительное отношение к результатам детского творчества;</w:t>
      </w:r>
    </w:p>
    <w:p w:rsidR="005B5DFE" w:rsidRPr="00B003EB" w:rsidRDefault="005B5DFE" w:rsidP="00B003EB">
      <w:pPr>
        <w:shd w:val="clear" w:color="auto" w:fill="FFFFFF"/>
        <w:autoSpaceDE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003EB">
        <w:rPr>
          <w:color w:val="000000"/>
          <w:sz w:val="28"/>
          <w:szCs w:val="28"/>
        </w:rPr>
        <w:t>• единство подходов к воспитанию детей в условиях ДОУ и семьи;</w:t>
      </w:r>
    </w:p>
    <w:p w:rsidR="005B5DFE" w:rsidRPr="00B003EB" w:rsidRDefault="005B5DFE" w:rsidP="00B003EB">
      <w:pPr>
        <w:shd w:val="clear" w:color="auto" w:fill="FFFFFF"/>
        <w:autoSpaceDE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003EB">
        <w:rPr>
          <w:color w:val="000000"/>
          <w:sz w:val="28"/>
          <w:szCs w:val="28"/>
        </w:rPr>
        <w:lastRenderedPageBreak/>
        <w:t>•соблюдение преемственности в работе детского сада и начальной школы, исключающей умст</w:t>
      </w:r>
      <w:r w:rsidRPr="00B003EB">
        <w:rPr>
          <w:color w:val="000000"/>
          <w:sz w:val="28"/>
          <w:szCs w:val="28"/>
        </w:rPr>
        <w:softHyphen/>
        <w:t>венные и физические перегрузки в содержании образования ребенка дошкольного возраста, обеспе</w:t>
      </w:r>
      <w:r w:rsidRPr="00B003EB">
        <w:rPr>
          <w:color w:val="000000"/>
          <w:sz w:val="28"/>
          <w:szCs w:val="28"/>
        </w:rPr>
        <w:softHyphen/>
        <w:t>чивая отсутствие давления предметного обучения.</w:t>
      </w:r>
    </w:p>
    <w:p w:rsidR="005B5DFE" w:rsidRPr="00B003EB" w:rsidRDefault="005B5DFE" w:rsidP="00B003E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003EB">
        <w:rPr>
          <w:sz w:val="28"/>
          <w:szCs w:val="28"/>
        </w:rPr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5B5DFE" w:rsidRPr="00B003EB" w:rsidRDefault="005B5DFE" w:rsidP="00B003EB">
      <w:pPr>
        <w:shd w:val="clear" w:color="auto" w:fill="FFFFFF"/>
        <w:autoSpaceDE w:val="0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B003EB">
        <w:rPr>
          <w:b/>
          <w:color w:val="000000"/>
          <w:sz w:val="28"/>
          <w:szCs w:val="28"/>
        </w:rPr>
        <w:t>• физическое развитие;</w:t>
      </w:r>
    </w:p>
    <w:p w:rsidR="005B5DFE" w:rsidRPr="00B003EB" w:rsidRDefault="005B5DFE" w:rsidP="00B003EB">
      <w:pPr>
        <w:shd w:val="clear" w:color="auto" w:fill="FFFFFF"/>
        <w:autoSpaceDE w:val="0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B003EB">
        <w:rPr>
          <w:b/>
          <w:color w:val="000000"/>
          <w:sz w:val="28"/>
          <w:szCs w:val="28"/>
        </w:rPr>
        <w:t>• социально - коммуникативное развитие;</w:t>
      </w:r>
    </w:p>
    <w:p w:rsidR="005B5DFE" w:rsidRPr="00B003EB" w:rsidRDefault="005B5DFE" w:rsidP="00B003EB">
      <w:pPr>
        <w:shd w:val="clear" w:color="auto" w:fill="FFFFFF"/>
        <w:autoSpaceDE w:val="0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B003EB">
        <w:rPr>
          <w:b/>
          <w:color w:val="000000"/>
          <w:sz w:val="28"/>
          <w:szCs w:val="28"/>
        </w:rPr>
        <w:t xml:space="preserve">• познавательное  развитие; </w:t>
      </w:r>
    </w:p>
    <w:p w:rsidR="005B5DFE" w:rsidRPr="00B003EB" w:rsidRDefault="005B5DFE" w:rsidP="00B003EB">
      <w:pPr>
        <w:shd w:val="clear" w:color="auto" w:fill="FFFFFF"/>
        <w:autoSpaceDE w:val="0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B003EB">
        <w:rPr>
          <w:b/>
          <w:color w:val="000000"/>
          <w:sz w:val="28"/>
          <w:szCs w:val="28"/>
        </w:rPr>
        <w:t>• речевое развитие;</w:t>
      </w:r>
    </w:p>
    <w:p w:rsidR="005B5DFE" w:rsidRPr="00B003EB" w:rsidRDefault="005B5DFE" w:rsidP="00B003EB">
      <w:pPr>
        <w:shd w:val="clear" w:color="auto" w:fill="FFFFFF"/>
        <w:autoSpaceDE w:val="0"/>
        <w:spacing w:line="276" w:lineRule="auto"/>
        <w:ind w:firstLine="708"/>
        <w:jc w:val="both"/>
        <w:rPr>
          <w:b/>
          <w:sz w:val="28"/>
          <w:szCs w:val="28"/>
        </w:rPr>
      </w:pPr>
      <w:r w:rsidRPr="00B003EB">
        <w:rPr>
          <w:b/>
          <w:color w:val="000000"/>
          <w:sz w:val="28"/>
          <w:szCs w:val="28"/>
        </w:rPr>
        <w:t>• художественно-эстетическое развитие.</w:t>
      </w:r>
    </w:p>
    <w:p w:rsidR="009444B8" w:rsidRPr="00270D7C" w:rsidRDefault="009444B8" w:rsidP="009444B8">
      <w:pPr>
        <w:rPr>
          <w:sz w:val="28"/>
          <w:szCs w:val="28"/>
        </w:rPr>
      </w:pPr>
      <w:r w:rsidRPr="00270D7C">
        <w:rPr>
          <w:sz w:val="28"/>
          <w:szCs w:val="28"/>
        </w:rPr>
        <w:t>Срок реализации програм</w:t>
      </w:r>
      <w:r w:rsidR="002214F2">
        <w:rPr>
          <w:sz w:val="28"/>
          <w:szCs w:val="28"/>
        </w:rPr>
        <w:t>мы 201</w:t>
      </w:r>
      <w:r w:rsidR="0054214A">
        <w:rPr>
          <w:sz w:val="28"/>
          <w:szCs w:val="28"/>
        </w:rPr>
        <w:t>9</w:t>
      </w:r>
      <w:r w:rsidR="002214F2">
        <w:rPr>
          <w:sz w:val="28"/>
          <w:szCs w:val="28"/>
        </w:rPr>
        <w:t>-20</w:t>
      </w:r>
      <w:r w:rsidR="0054214A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</w:t>
      </w:r>
      <w:r w:rsidRPr="00270D7C">
        <w:rPr>
          <w:sz w:val="28"/>
          <w:szCs w:val="28"/>
        </w:rPr>
        <w:t>.</w:t>
      </w:r>
    </w:p>
    <w:p w:rsidR="001F41B6" w:rsidRPr="00B003EB" w:rsidRDefault="001F41B6" w:rsidP="00B003EB">
      <w:pPr>
        <w:jc w:val="both"/>
        <w:rPr>
          <w:sz w:val="28"/>
          <w:szCs w:val="28"/>
        </w:rPr>
      </w:pPr>
    </w:p>
    <w:sectPr w:rsidR="001F41B6" w:rsidRPr="00B003EB" w:rsidSect="0007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1CBC"/>
    <w:rsid w:val="00017B87"/>
    <w:rsid w:val="000776DE"/>
    <w:rsid w:val="000C2DB2"/>
    <w:rsid w:val="000C46D8"/>
    <w:rsid w:val="000E30FC"/>
    <w:rsid w:val="001263C1"/>
    <w:rsid w:val="00131DC5"/>
    <w:rsid w:val="00186B0B"/>
    <w:rsid w:val="001A7FBE"/>
    <w:rsid w:val="001F41B6"/>
    <w:rsid w:val="002214F2"/>
    <w:rsid w:val="002377C8"/>
    <w:rsid w:val="00247EDC"/>
    <w:rsid w:val="00276189"/>
    <w:rsid w:val="002C53AC"/>
    <w:rsid w:val="00322BBA"/>
    <w:rsid w:val="0033788C"/>
    <w:rsid w:val="003C594C"/>
    <w:rsid w:val="00473B54"/>
    <w:rsid w:val="004D52FA"/>
    <w:rsid w:val="0054214A"/>
    <w:rsid w:val="00575BFD"/>
    <w:rsid w:val="005B5DFE"/>
    <w:rsid w:val="00697121"/>
    <w:rsid w:val="00697592"/>
    <w:rsid w:val="006C7F86"/>
    <w:rsid w:val="00716AA8"/>
    <w:rsid w:val="007873F6"/>
    <w:rsid w:val="007A4E6A"/>
    <w:rsid w:val="00841CBC"/>
    <w:rsid w:val="008A66F9"/>
    <w:rsid w:val="008E49D0"/>
    <w:rsid w:val="008F36CF"/>
    <w:rsid w:val="009444B8"/>
    <w:rsid w:val="00957C2E"/>
    <w:rsid w:val="009A7AE2"/>
    <w:rsid w:val="009B163C"/>
    <w:rsid w:val="00A44B98"/>
    <w:rsid w:val="00A65110"/>
    <w:rsid w:val="00A85475"/>
    <w:rsid w:val="00AD5E51"/>
    <w:rsid w:val="00AE6C4B"/>
    <w:rsid w:val="00AF202F"/>
    <w:rsid w:val="00B003EB"/>
    <w:rsid w:val="00B77E6E"/>
    <w:rsid w:val="00BB2B02"/>
    <w:rsid w:val="00C2105C"/>
    <w:rsid w:val="00C274B8"/>
    <w:rsid w:val="00C36041"/>
    <w:rsid w:val="00CF517C"/>
    <w:rsid w:val="00D57F95"/>
    <w:rsid w:val="00D724AB"/>
    <w:rsid w:val="00E65DD2"/>
    <w:rsid w:val="00EC1ABF"/>
    <w:rsid w:val="00F9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10</cp:revision>
  <dcterms:created xsi:type="dcterms:W3CDTF">2016-10-30T16:41:00Z</dcterms:created>
  <dcterms:modified xsi:type="dcterms:W3CDTF">2019-09-16T08:33:00Z</dcterms:modified>
</cp:coreProperties>
</file>